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様式第７（第</w:t>
      </w:r>
      <w:r w:rsidRPr="00250806">
        <w:rPr>
          <w:rFonts w:ascii="ＭＳ Ｐ明朝" w:eastAsia="ＭＳ Ｐ明朝" w:hAnsi="ＭＳ Ｐ明朝"/>
        </w:rPr>
        <w:t>15</w:t>
      </w:r>
      <w:r w:rsidRPr="00250806">
        <w:rPr>
          <w:rFonts w:ascii="ＭＳ Ｐ明朝" w:eastAsia="ＭＳ Ｐ明朝" w:hAnsi="ＭＳ Ｐ明朝" w:hint="eastAsia"/>
        </w:rPr>
        <w:t>条関係）</w:t>
      </w:r>
    </w:p>
    <w:p w:rsidR="00AF367E" w:rsidRDefault="00AF367E" w:rsidP="00AF367E">
      <w:pPr>
        <w:spacing w:line="300" w:lineRule="exact"/>
        <w:rPr>
          <w:rFonts w:ascii="ＭＳ Ｐ明朝" w:eastAsia="ＭＳ Ｐ明朝" w:hAnsi="ＭＳ Ｐ明朝"/>
        </w:rPr>
      </w:pPr>
    </w:p>
    <w:p w:rsidR="00AF367E" w:rsidRPr="00250806" w:rsidRDefault="00AF367E" w:rsidP="00AF367E">
      <w:pPr>
        <w:spacing w:line="300" w:lineRule="exact"/>
        <w:rPr>
          <w:rFonts w:ascii="ＭＳ Ｐ明朝" w:eastAsia="ＭＳ Ｐ明朝" w:hAnsi="ＭＳ Ｐ明朝"/>
        </w:rPr>
      </w:pPr>
    </w:p>
    <w:p w:rsidR="00AF367E" w:rsidRPr="00250806" w:rsidRDefault="00AF367E" w:rsidP="00AF367E">
      <w:pPr>
        <w:spacing w:line="300" w:lineRule="exact"/>
        <w:jc w:val="center"/>
        <w:rPr>
          <w:rFonts w:ascii="ＭＳ Ｐ明朝" w:eastAsia="ＭＳ Ｐ明朝" w:hAnsi="ＭＳ Ｐ明朝"/>
        </w:rPr>
      </w:pPr>
      <w:r w:rsidRPr="00250806">
        <w:rPr>
          <w:rFonts w:ascii="ＭＳ Ｐ明朝" w:eastAsia="ＭＳ Ｐ明朝" w:hAnsi="ＭＳ Ｐ明朝" w:hint="eastAsia"/>
        </w:rPr>
        <w:t>ばい煙量等測定記録表</w:t>
      </w:r>
    </w:p>
    <w:p w:rsidR="00AF367E" w:rsidRDefault="00AF367E" w:rsidP="00AF367E">
      <w:pPr>
        <w:spacing w:line="300" w:lineRule="exact"/>
        <w:jc w:val="center"/>
        <w:rPr>
          <w:rFonts w:ascii="ＭＳ Ｐ明朝" w:eastAsia="ＭＳ Ｐ明朝" w:hAnsi="ＭＳ Ｐ明朝"/>
        </w:rPr>
      </w:pPr>
    </w:p>
    <w:p w:rsidR="00AF367E" w:rsidRPr="00250806" w:rsidRDefault="00AF367E" w:rsidP="00AF367E">
      <w:pPr>
        <w:spacing w:line="300" w:lineRule="exact"/>
        <w:jc w:val="center"/>
        <w:rPr>
          <w:rFonts w:ascii="ＭＳ Ｐ明朝" w:eastAsia="ＭＳ Ｐ明朝" w:hAnsi="ＭＳ Ｐ明朝"/>
        </w:rPr>
      </w:pPr>
    </w:p>
    <w:p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ばい煙発生施設の種類及び工場又は事業場における施設番号</w:t>
      </w:r>
      <w:r w:rsidRPr="00086E85">
        <w:rPr>
          <w:rFonts w:ascii="ＭＳ Ｐ明朝" w:eastAsia="ＭＳ Ｐ明朝" w:hAnsi="ＭＳ Ｐ明朝" w:hint="eastAsia"/>
          <w:u w:val="single"/>
        </w:rPr>
        <w:t xml:space="preserve">　　　　　　　　　　　　　　　　　　　　　　　　　　　</w:t>
      </w:r>
    </w:p>
    <w:p w:rsidR="00AF367E" w:rsidRPr="00250806" w:rsidRDefault="00AF367E" w:rsidP="00AF367E">
      <w:pPr>
        <w:spacing w:line="300" w:lineRule="exact"/>
        <w:rPr>
          <w:rFonts w:ascii="ＭＳ Ｐ明朝" w:eastAsia="ＭＳ Ｐ明朝" w:hAnsi="ＭＳ Ｐ明朝"/>
        </w:rPr>
      </w:pPr>
      <w:r w:rsidRPr="00250806">
        <w:rPr>
          <w:rFonts w:ascii="ＭＳ Ｐ明朝" w:eastAsia="ＭＳ Ｐ明朝" w:hAnsi="ＭＳ Ｐ明朝" w:hint="eastAsia"/>
        </w:rPr>
        <w:t>測定者の氏名</w:t>
      </w:r>
      <w:r w:rsidRPr="00086E85">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086E85">
        <w:rPr>
          <w:rFonts w:ascii="ＭＳ Ｐ明朝" w:eastAsia="ＭＳ Ｐ明朝" w:hAnsi="ＭＳ Ｐ明朝" w:hint="eastAsia"/>
          <w:u w:val="single"/>
        </w:rPr>
        <w:t xml:space="preserve">　　　</w:t>
      </w:r>
    </w:p>
    <w:p w:rsidR="00AF367E" w:rsidRDefault="00AF367E" w:rsidP="00AF367E">
      <w:pPr>
        <w:spacing w:line="300" w:lineRule="exact"/>
        <w:rPr>
          <w:rFonts w:ascii="ＭＳ Ｐ明朝" w:eastAsia="ＭＳ Ｐ明朝" w:hAnsi="ＭＳ Ｐ明朝"/>
          <w:u w:val="single"/>
        </w:rPr>
      </w:pPr>
      <w:r w:rsidRPr="00250806">
        <w:rPr>
          <w:rFonts w:ascii="ＭＳ Ｐ明朝" w:eastAsia="ＭＳ Ｐ明朝" w:hAnsi="ＭＳ Ｐ明朝" w:hint="eastAsia"/>
        </w:rPr>
        <w:t>測定箇所</w:t>
      </w:r>
      <w:r w:rsidRPr="00086E85">
        <w:rPr>
          <w:rFonts w:ascii="ＭＳ Ｐ明朝" w:eastAsia="ＭＳ Ｐ明朝" w:hAnsi="ＭＳ Ｐ明朝" w:hint="eastAsia"/>
          <w:u w:val="single"/>
        </w:rPr>
        <w:t xml:space="preserve">　　　　　　　　　　　　　</w:t>
      </w:r>
      <w:r>
        <w:rPr>
          <w:rFonts w:ascii="ＭＳ Ｐ明朝" w:eastAsia="ＭＳ Ｐ明朝" w:hAnsi="ＭＳ Ｐ明朝" w:hint="eastAsia"/>
          <w:u w:val="single"/>
        </w:rPr>
        <w:t xml:space="preserve">　</w:t>
      </w:r>
      <w:r w:rsidRPr="00086E85">
        <w:rPr>
          <w:rFonts w:ascii="ＭＳ Ｐ明朝" w:eastAsia="ＭＳ Ｐ明朝" w:hAnsi="ＭＳ Ｐ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843"/>
        <w:gridCol w:w="1134"/>
        <w:gridCol w:w="1078"/>
        <w:gridCol w:w="1078"/>
        <w:gridCol w:w="1078"/>
        <w:gridCol w:w="1078"/>
        <w:gridCol w:w="1079"/>
      </w:tblGrid>
      <w:tr w:rsidR="00AF367E" w:rsidTr="007744A7">
        <w:tc>
          <w:tcPr>
            <w:tcW w:w="3085" w:type="dxa"/>
            <w:gridSpan w:val="2"/>
          </w:tcPr>
          <w:p w:rsidR="00AF367E" w:rsidRPr="00421DC7" w:rsidRDefault="00AF367E" w:rsidP="007744A7">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ばい煙</w:t>
            </w:r>
          </w:p>
        </w:tc>
        <w:tc>
          <w:tcPr>
            <w:tcW w:w="1134" w:type="dxa"/>
          </w:tcPr>
          <w:p w:rsidR="00AF367E" w:rsidRPr="00421DC7" w:rsidRDefault="00AF367E" w:rsidP="007744A7">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測定単位</w:t>
            </w:r>
          </w:p>
        </w:tc>
        <w:tc>
          <w:tcPr>
            <w:tcW w:w="1078" w:type="dxa"/>
          </w:tcPr>
          <w:p w:rsidR="00AF367E" w:rsidRPr="00421DC7" w:rsidRDefault="00AF367E" w:rsidP="007744A7">
            <w:pPr>
              <w:spacing w:line="280" w:lineRule="exact"/>
              <w:rPr>
                <w:rFonts w:ascii="ＭＳ Ｐ明朝" w:eastAsia="ＭＳ Ｐ明朝" w:hAnsi="ＭＳ Ｐ明朝"/>
                <w:sz w:val="16"/>
                <w:szCs w:val="16"/>
              </w:rPr>
            </w:pPr>
            <w:r w:rsidRPr="00421DC7">
              <w:rPr>
                <w:rFonts w:ascii="ＭＳ Ｐ明朝" w:eastAsia="ＭＳ Ｐ明朝" w:hAnsi="ＭＳ Ｐ明朝" w:hint="eastAsia"/>
                <w:sz w:val="16"/>
                <w:szCs w:val="16"/>
              </w:rPr>
              <w:t>測定年月日及び時刻</w:t>
            </w:r>
          </w:p>
          <w:p w:rsidR="00AF367E" w:rsidRPr="00421DC7" w:rsidRDefault="00AF367E" w:rsidP="007744A7">
            <w:pPr>
              <w:spacing w:line="280" w:lineRule="exact"/>
              <w:rPr>
                <w:rFonts w:ascii="ＭＳ Ｐ明朝" w:eastAsia="ＭＳ Ｐ明朝" w:hAnsi="ＭＳ Ｐ明朝"/>
                <w:sz w:val="20"/>
                <w:szCs w:val="20"/>
              </w:rPr>
            </w:pPr>
            <w:r w:rsidRPr="00421DC7">
              <w:rPr>
                <w:rFonts w:ascii="ＭＳ Ｐ明朝" w:eastAsia="ＭＳ Ｐ明朝" w:hAnsi="ＭＳ Ｐ明朝" w:hint="eastAsia"/>
                <w:sz w:val="16"/>
                <w:szCs w:val="16"/>
              </w:rPr>
              <w:t>(開始時間～終了時</w:t>
            </w:r>
            <w:r w:rsidRPr="00F163F8">
              <w:rPr>
                <w:rFonts w:ascii="ＭＳ Ｐ明朝" w:eastAsia="ＭＳ Ｐ明朝" w:hAnsi="ＭＳ Ｐ明朝" w:hint="eastAsia"/>
                <w:sz w:val="16"/>
                <w:szCs w:val="16"/>
              </w:rPr>
              <w:t>間)</w:t>
            </w:r>
          </w:p>
        </w:tc>
        <w:tc>
          <w:tcPr>
            <w:tcW w:w="1078" w:type="dxa"/>
          </w:tcPr>
          <w:p w:rsidR="00AF367E" w:rsidRPr="00421DC7" w:rsidRDefault="00AF367E" w:rsidP="007744A7">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測定方法</w:t>
            </w:r>
          </w:p>
        </w:tc>
        <w:tc>
          <w:tcPr>
            <w:tcW w:w="1078" w:type="dxa"/>
          </w:tcPr>
          <w:p w:rsidR="00AF367E" w:rsidRPr="00421DC7" w:rsidRDefault="00AF367E" w:rsidP="007744A7">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平均</w:t>
            </w:r>
          </w:p>
        </w:tc>
        <w:tc>
          <w:tcPr>
            <w:tcW w:w="1078" w:type="dxa"/>
          </w:tcPr>
          <w:p w:rsidR="00AF367E" w:rsidRPr="00421DC7" w:rsidRDefault="00AF367E" w:rsidP="007744A7">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最大</w:t>
            </w:r>
          </w:p>
        </w:tc>
        <w:tc>
          <w:tcPr>
            <w:tcW w:w="1079" w:type="dxa"/>
          </w:tcPr>
          <w:p w:rsidR="00AF367E" w:rsidRPr="00421DC7" w:rsidRDefault="00AF367E" w:rsidP="007744A7">
            <w:pPr>
              <w:jc w:val="center"/>
              <w:rPr>
                <w:rFonts w:ascii="ＭＳ Ｐ明朝" w:eastAsia="ＭＳ Ｐ明朝" w:hAnsi="ＭＳ Ｐ明朝"/>
                <w:sz w:val="20"/>
                <w:szCs w:val="20"/>
              </w:rPr>
            </w:pPr>
            <w:r w:rsidRPr="00421DC7">
              <w:rPr>
                <w:rFonts w:ascii="ＭＳ Ｐ明朝" w:eastAsia="ＭＳ Ｐ明朝" w:hAnsi="ＭＳ Ｐ明朝" w:hint="eastAsia"/>
                <w:sz w:val="20"/>
                <w:szCs w:val="20"/>
              </w:rPr>
              <w:t>備考</w:t>
            </w:r>
          </w:p>
        </w:tc>
      </w:tr>
      <w:tr w:rsidR="00AF367E" w:rsidTr="007744A7">
        <w:tc>
          <w:tcPr>
            <w:tcW w:w="1242" w:type="dxa"/>
            <w:vMerge w:val="restart"/>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w:t>
            </w: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排出ガス量</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/h)</w:t>
            </w:r>
          </w:p>
        </w:tc>
        <w:tc>
          <w:tcPr>
            <w:tcW w:w="1078" w:type="dxa"/>
            <w:vMerge w:val="restart"/>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vMerge w:val="restart"/>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硫黄酸化物の濃度</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roofErr w:type="spellStart"/>
            <w:r w:rsidRPr="00421DC7">
              <w:rPr>
                <w:rFonts w:ascii="ＭＳ Ｐ明朝" w:eastAsia="ＭＳ Ｐ明朝" w:hAnsi="ＭＳ Ｐ明朝" w:hint="eastAsia"/>
                <w:sz w:val="20"/>
                <w:szCs w:val="20"/>
              </w:rPr>
              <w:t>ppm</w:t>
            </w:r>
            <w:proofErr w:type="spellEnd"/>
            <w:r w:rsidRPr="00421DC7">
              <w:rPr>
                <w:rFonts w:ascii="ＭＳ Ｐ明朝" w:eastAsia="ＭＳ Ｐ明朝" w:hAnsi="ＭＳ Ｐ明朝" w:hint="eastAsia"/>
                <w:sz w:val="20"/>
                <w:szCs w:val="20"/>
              </w:rPr>
              <w:t>)</w:t>
            </w:r>
          </w:p>
        </w:tc>
        <w:tc>
          <w:tcPr>
            <w:tcW w:w="1078" w:type="dxa"/>
            <w:vMerge/>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vMerge/>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硫黄酸化物の量</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/h)</w:t>
            </w:r>
          </w:p>
        </w:tc>
        <w:tc>
          <w:tcPr>
            <w:tcW w:w="1078" w:type="dxa"/>
            <w:vMerge/>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vMerge/>
          </w:tcPr>
          <w:p w:rsidR="00AF367E" w:rsidRDefault="00AF367E" w:rsidP="007744A7"/>
        </w:tc>
      </w:tr>
      <w:tr w:rsidR="00AF367E" w:rsidTr="007744A7">
        <w:tc>
          <w:tcPr>
            <w:tcW w:w="1242" w:type="dxa"/>
            <w:vMerge w:val="restart"/>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ばいじん</w:t>
            </w: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val="restart"/>
          </w:tcPr>
          <w:p w:rsidR="00AF367E" w:rsidRDefault="00AF367E" w:rsidP="007744A7"/>
        </w:tc>
        <w:tc>
          <w:tcPr>
            <w:tcW w:w="1078" w:type="dxa"/>
            <w:tcBorders>
              <w:bottom w:val="single" w:sz="4" w:space="0" w:color="auto"/>
            </w:tcBorders>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vMerge w:val="restart"/>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tcPr>
          <w:p w:rsidR="00AF367E" w:rsidRDefault="00AF367E" w:rsidP="007744A7"/>
        </w:tc>
        <w:tc>
          <w:tcPr>
            <w:tcW w:w="1078" w:type="dxa"/>
            <w:tcBorders>
              <w:tl2br w:val="single" w:sz="4" w:space="0" w:color="auto"/>
            </w:tcBorders>
          </w:tcPr>
          <w:p w:rsidR="00AF367E" w:rsidRDefault="00AF367E" w:rsidP="007744A7">
            <w:r>
              <w:rPr>
                <w:rFonts w:hint="eastAsia"/>
              </w:rPr>
              <w:t xml:space="preserve">　</w:t>
            </w:r>
          </w:p>
        </w:tc>
        <w:tc>
          <w:tcPr>
            <w:tcW w:w="1078" w:type="dxa"/>
          </w:tcPr>
          <w:p w:rsidR="00AF367E" w:rsidRDefault="00AF367E" w:rsidP="007744A7"/>
        </w:tc>
        <w:tc>
          <w:tcPr>
            <w:tcW w:w="1078" w:type="dxa"/>
            <w:tcBorders>
              <w:bottom w:val="single" w:sz="4" w:space="0" w:color="auto"/>
            </w:tcBorders>
          </w:tcPr>
          <w:p w:rsidR="00AF367E" w:rsidRDefault="00AF367E" w:rsidP="007744A7"/>
        </w:tc>
        <w:tc>
          <w:tcPr>
            <w:tcW w:w="1079" w:type="dxa"/>
            <w:vMerge/>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078" w:type="dxa"/>
            <w:vMerge/>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Borders>
              <w:tl2br w:val="single" w:sz="4" w:space="0" w:color="auto"/>
            </w:tcBorders>
          </w:tcPr>
          <w:p w:rsidR="00AF367E" w:rsidRDefault="00AF367E" w:rsidP="007744A7">
            <w:r>
              <w:rPr>
                <w:rFonts w:hint="eastAsia"/>
              </w:rPr>
              <w:t xml:space="preserve">　</w:t>
            </w:r>
          </w:p>
        </w:tc>
        <w:tc>
          <w:tcPr>
            <w:tcW w:w="1079" w:type="dxa"/>
            <w:vMerge/>
          </w:tcPr>
          <w:p w:rsidR="00AF367E" w:rsidRDefault="00AF367E" w:rsidP="007744A7"/>
        </w:tc>
      </w:tr>
      <w:tr w:rsidR="00AF367E" w:rsidTr="007744A7">
        <w:tc>
          <w:tcPr>
            <w:tcW w:w="3085" w:type="dxa"/>
            <w:gridSpan w:val="2"/>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カドミウム及びその化合物</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(mg/Nm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tcPr>
          <w:p w:rsidR="00AF367E" w:rsidRDefault="00AF367E" w:rsidP="007744A7"/>
        </w:tc>
      </w:tr>
      <w:tr w:rsidR="00AF367E" w:rsidTr="003A2318">
        <w:tc>
          <w:tcPr>
            <w:tcW w:w="3085" w:type="dxa"/>
            <w:gridSpan w:val="2"/>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塩素</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(mg/Nm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tcPr>
          <w:p w:rsidR="00AF367E" w:rsidRDefault="00AF367E" w:rsidP="007744A7"/>
        </w:tc>
      </w:tr>
      <w:tr w:rsidR="00AF367E" w:rsidTr="007744A7">
        <w:tc>
          <w:tcPr>
            <w:tcW w:w="1242" w:type="dxa"/>
            <w:vMerge w:val="restart"/>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塩化水素</w:t>
            </w: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(mg/Nm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val="restart"/>
          </w:tcPr>
          <w:p w:rsidR="00AF367E" w:rsidRDefault="00AF367E" w:rsidP="007744A7"/>
        </w:tc>
        <w:tc>
          <w:tcPr>
            <w:tcW w:w="1078" w:type="dxa"/>
            <w:tcBorders>
              <w:bottom w:val="single" w:sz="4" w:space="0" w:color="auto"/>
            </w:tcBorders>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vMerge w:val="restart"/>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(mg/Nm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vMerge/>
          </w:tcPr>
          <w:p w:rsidR="00AF367E" w:rsidRDefault="00AF367E" w:rsidP="007744A7"/>
        </w:tc>
        <w:tc>
          <w:tcPr>
            <w:tcW w:w="1078" w:type="dxa"/>
            <w:tcBorders>
              <w:tl2br w:val="single" w:sz="4" w:space="0" w:color="auto"/>
            </w:tcBorders>
          </w:tcPr>
          <w:p w:rsidR="00AF367E" w:rsidRDefault="00AF367E" w:rsidP="007744A7">
            <w:r>
              <w:rPr>
                <w:rFonts w:hint="eastAsia"/>
              </w:rPr>
              <w:t xml:space="preserve">　</w:t>
            </w:r>
          </w:p>
        </w:tc>
        <w:tc>
          <w:tcPr>
            <w:tcW w:w="1078" w:type="dxa"/>
          </w:tcPr>
          <w:p w:rsidR="00AF367E" w:rsidRDefault="00AF367E" w:rsidP="007744A7"/>
        </w:tc>
        <w:tc>
          <w:tcPr>
            <w:tcW w:w="1078" w:type="dxa"/>
            <w:tcBorders>
              <w:bottom w:val="single" w:sz="4" w:space="0" w:color="auto"/>
            </w:tcBorders>
          </w:tcPr>
          <w:p w:rsidR="00AF367E" w:rsidRDefault="00AF367E" w:rsidP="007744A7"/>
        </w:tc>
        <w:tc>
          <w:tcPr>
            <w:tcW w:w="1079" w:type="dxa"/>
            <w:vMerge/>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078" w:type="dxa"/>
            <w:vMerge/>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Borders>
              <w:tl2br w:val="single" w:sz="4" w:space="0" w:color="auto"/>
            </w:tcBorders>
          </w:tcPr>
          <w:p w:rsidR="00AF367E" w:rsidRDefault="00AF367E" w:rsidP="007744A7">
            <w:r>
              <w:rPr>
                <w:rFonts w:hint="eastAsia"/>
              </w:rPr>
              <w:t xml:space="preserve">　</w:t>
            </w:r>
          </w:p>
        </w:tc>
        <w:tc>
          <w:tcPr>
            <w:tcW w:w="1079" w:type="dxa"/>
            <w:vMerge/>
          </w:tcPr>
          <w:p w:rsidR="00AF367E" w:rsidRDefault="00AF367E" w:rsidP="007744A7"/>
        </w:tc>
      </w:tr>
      <w:tr w:rsidR="00AF367E" w:rsidTr="007744A7">
        <w:tc>
          <w:tcPr>
            <w:tcW w:w="3085" w:type="dxa"/>
            <w:gridSpan w:val="2"/>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弗素、弗化水素及び弗化珪素</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(mg/Nm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tcPr>
          <w:p w:rsidR="00AF367E" w:rsidRDefault="00AF367E" w:rsidP="007744A7"/>
        </w:tc>
      </w:tr>
      <w:tr w:rsidR="00AF367E" w:rsidTr="007744A7">
        <w:tc>
          <w:tcPr>
            <w:tcW w:w="3085" w:type="dxa"/>
            <w:gridSpan w:val="2"/>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鉛及びその化合物</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(mg/Nm</w:t>
            </w:r>
            <w:r w:rsidRPr="00AF367E">
              <w:rPr>
                <w:rFonts w:ascii="ＭＳ Ｐ明朝" w:eastAsia="ＭＳ Ｐ明朝" w:hAnsi="ＭＳ Ｐ明朝" w:hint="eastAsia"/>
                <w:sz w:val="20"/>
                <w:szCs w:val="20"/>
                <w:vertAlign w:val="superscript"/>
              </w:rPr>
              <w:t>3</w:t>
            </w:r>
            <w:r w:rsidRPr="00421DC7">
              <w:rPr>
                <w:rFonts w:ascii="ＭＳ Ｐ明朝" w:eastAsia="ＭＳ Ｐ明朝" w:hAnsi="ＭＳ Ｐ明朝" w:hint="eastAsia"/>
                <w:sz w:val="20"/>
                <w:szCs w:val="20"/>
              </w:rPr>
              <w:t>)</w:t>
            </w:r>
          </w:p>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tcPr>
          <w:p w:rsidR="00AF367E" w:rsidRDefault="00AF367E" w:rsidP="007744A7"/>
        </w:tc>
      </w:tr>
      <w:tr w:rsidR="00AF367E" w:rsidTr="007744A7">
        <w:tc>
          <w:tcPr>
            <w:tcW w:w="1242" w:type="dxa"/>
            <w:vMerge w:val="restart"/>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窒素酸化物</w:t>
            </w: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Ｃｓ</w:t>
            </w:r>
          </w:p>
        </w:tc>
        <w:tc>
          <w:tcPr>
            <w:tcW w:w="1134" w:type="dxa"/>
          </w:tcPr>
          <w:p w:rsidR="00AF367E" w:rsidRPr="00421DC7" w:rsidRDefault="00AF367E" w:rsidP="007744A7">
            <w:pPr>
              <w:rPr>
                <w:rFonts w:ascii="ＭＳ Ｐ明朝" w:eastAsia="ＭＳ Ｐ明朝" w:hAnsi="ＭＳ Ｐ明朝"/>
                <w:sz w:val="16"/>
                <w:szCs w:val="16"/>
              </w:rPr>
            </w:pPr>
            <w:r w:rsidRPr="00421DC7">
              <w:rPr>
                <w:rFonts w:ascii="ＭＳ Ｐ明朝" w:eastAsia="ＭＳ Ｐ明朝" w:hAnsi="ＭＳ Ｐ明朝" w:hint="eastAsia"/>
                <w:sz w:val="16"/>
                <w:szCs w:val="16"/>
              </w:rPr>
              <w:t>(容積比</w:t>
            </w:r>
            <w:proofErr w:type="spellStart"/>
            <w:r w:rsidRPr="00421DC7">
              <w:rPr>
                <w:rFonts w:ascii="ＭＳ Ｐ明朝" w:eastAsia="ＭＳ Ｐ明朝" w:hAnsi="ＭＳ Ｐ明朝" w:hint="eastAsia"/>
                <w:sz w:val="16"/>
                <w:szCs w:val="16"/>
              </w:rPr>
              <w:t>ppm</w:t>
            </w:r>
            <w:proofErr w:type="spellEnd"/>
            <w:r w:rsidRPr="00421DC7">
              <w:rPr>
                <w:rFonts w:ascii="ＭＳ Ｐ明朝" w:eastAsia="ＭＳ Ｐ明朝" w:hAnsi="ＭＳ Ｐ明朝" w:hint="eastAsia"/>
                <w:sz w:val="16"/>
                <w:szCs w:val="16"/>
              </w:rPr>
              <w:t>)</w:t>
            </w:r>
          </w:p>
        </w:tc>
        <w:tc>
          <w:tcPr>
            <w:tcW w:w="1078" w:type="dxa"/>
            <w:vMerge w:val="restart"/>
          </w:tcPr>
          <w:p w:rsidR="00AF367E" w:rsidRDefault="00AF367E" w:rsidP="007744A7"/>
        </w:tc>
        <w:tc>
          <w:tcPr>
            <w:tcW w:w="1078" w:type="dxa"/>
            <w:tcBorders>
              <w:bottom w:val="single" w:sz="4" w:space="0" w:color="auto"/>
            </w:tcBorders>
          </w:tcPr>
          <w:p w:rsidR="00AF367E" w:rsidRDefault="00AF367E" w:rsidP="007744A7"/>
        </w:tc>
        <w:tc>
          <w:tcPr>
            <w:tcW w:w="1078" w:type="dxa"/>
          </w:tcPr>
          <w:p w:rsidR="00AF367E" w:rsidRDefault="00AF367E" w:rsidP="007744A7"/>
        </w:tc>
        <w:tc>
          <w:tcPr>
            <w:tcW w:w="1078" w:type="dxa"/>
          </w:tcPr>
          <w:p w:rsidR="00AF367E" w:rsidRDefault="00AF367E" w:rsidP="007744A7"/>
        </w:tc>
        <w:tc>
          <w:tcPr>
            <w:tcW w:w="1079" w:type="dxa"/>
            <w:vMerge w:val="restart"/>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Ｃ</w:t>
            </w:r>
          </w:p>
        </w:tc>
        <w:tc>
          <w:tcPr>
            <w:tcW w:w="1134" w:type="dxa"/>
          </w:tcPr>
          <w:p w:rsidR="00AF367E" w:rsidRPr="00421DC7" w:rsidRDefault="00AF367E" w:rsidP="007744A7">
            <w:pPr>
              <w:rPr>
                <w:rFonts w:ascii="ＭＳ Ｐ明朝" w:eastAsia="ＭＳ Ｐ明朝" w:hAnsi="ＭＳ Ｐ明朝"/>
                <w:sz w:val="16"/>
                <w:szCs w:val="16"/>
              </w:rPr>
            </w:pPr>
            <w:r w:rsidRPr="00421DC7">
              <w:rPr>
                <w:rFonts w:ascii="ＭＳ Ｐ明朝" w:eastAsia="ＭＳ Ｐ明朝" w:hAnsi="ＭＳ Ｐ明朝" w:hint="eastAsia"/>
                <w:sz w:val="16"/>
                <w:szCs w:val="16"/>
              </w:rPr>
              <w:t>(容積比</w:t>
            </w:r>
            <w:proofErr w:type="spellStart"/>
            <w:r w:rsidRPr="00421DC7">
              <w:rPr>
                <w:rFonts w:ascii="ＭＳ Ｐ明朝" w:eastAsia="ＭＳ Ｐ明朝" w:hAnsi="ＭＳ Ｐ明朝" w:hint="eastAsia"/>
                <w:sz w:val="16"/>
                <w:szCs w:val="16"/>
              </w:rPr>
              <w:t>ppm</w:t>
            </w:r>
            <w:proofErr w:type="spellEnd"/>
            <w:r w:rsidRPr="00421DC7">
              <w:rPr>
                <w:rFonts w:ascii="ＭＳ Ｐ明朝" w:eastAsia="ＭＳ Ｐ明朝" w:hAnsi="ＭＳ Ｐ明朝" w:hint="eastAsia"/>
                <w:sz w:val="16"/>
                <w:szCs w:val="16"/>
              </w:rPr>
              <w:t>)</w:t>
            </w:r>
          </w:p>
        </w:tc>
        <w:tc>
          <w:tcPr>
            <w:tcW w:w="1078" w:type="dxa"/>
            <w:vMerge/>
          </w:tcPr>
          <w:p w:rsidR="00AF367E" w:rsidRDefault="00AF367E" w:rsidP="007744A7"/>
        </w:tc>
        <w:tc>
          <w:tcPr>
            <w:tcW w:w="1078" w:type="dxa"/>
            <w:tcBorders>
              <w:tl2br w:val="single" w:sz="4" w:space="0" w:color="auto"/>
            </w:tcBorders>
          </w:tcPr>
          <w:p w:rsidR="00AF367E" w:rsidRDefault="00AF367E" w:rsidP="007744A7">
            <w:r>
              <w:rPr>
                <w:rFonts w:hint="eastAsia"/>
              </w:rPr>
              <w:t xml:space="preserve">　</w:t>
            </w:r>
          </w:p>
        </w:tc>
        <w:tc>
          <w:tcPr>
            <w:tcW w:w="1078" w:type="dxa"/>
          </w:tcPr>
          <w:p w:rsidR="00AF367E" w:rsidRDefault="00AF367E" w:rsidP="007744A7"/>
        </w:tc>
        <w:tc>
          <w:tcPr>
            <w:tcW w:w="1078" w:type="dxa"/>
            <w:tcBorders>
              <w:bottom w:val="single" w:sz="4" w:space="0" w:color="auto"/>
            </w:tcBorders>
          </w:tcPr>
          <w:p w:rsidR="00AF367E" w:rsidRDefault="00AF367E" w:rsidP="007744A7"/>
        </w:tc>
        <w:tc>
          <w:tcPr>
            <w:tcW w:w="1079" w:type="dxa"/>
            <w:vMerge/>
          </w:tcPr>
          <w:p w:rsidR="00AF367E" w:rsidRDefault="00AF367E" w:rsidP="007744A7"/>
        </w:tc>
      </w:tr>
      <w:tr w:rsidR="00AF367E" w:rsidTr="007744A7">
        <w:tc>
          <w:tcPr>
            <w:tcW w:w="1242" w:type="dxa"/>
            <w:vMerge/>
          </w:tcPr>
          <w:p w:rsidR="00AF367E" w:rsidRPr="00421DC7" w:rsidRDefault="00AF367E" w:rsidP="007744A7">
            <w:pPr>
              <w:rPr>
                <w:rFonts w:ascii="ＭＳ Ｐ明朝" w:eastAsia="ＭＳ Ｐ明朝" w:hAnsi="ＭＳ Ｐ明朝"/>
                <w:sz w:val="20"/>
                <w:szCs w:val="20"/>
              </w:rPr>
            </w:pPr>
          </w:p>
        </w:tc>
        <w:tc>
          <w:tcPr>
            <w:tcW w:w="1843"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酸素濃度</w:t>
            </w:r>
          </w:p>
        </w:tc>
        <w:tc>
          <w:tcPr>
            <w:tcW w:w="1134" w:type="dxa"/>
          </w:tcPr>
          <w:p w:rsidR="00AF367E" w:rsidRPr="00421DC7" w:rsidRDefault="00AF367E" w:rsidP="007744A7">
            <w:pPr>
              <w:rPr>
                <w:rFonts w:ascii="ＭＳ Ｐ明朝" w:eastAsia="ＭＳ Ｐ明朝" w:hAnsi="ＭＳ Ｐ明朝"/>
                <w:sz w:val="20"/>
                <w:szCs w:val="20"/>
              </w:rPr>
            </w:pPr>
            <w:r w:rsidRPr="00421DC7">
              <w:rPr>
                <w:rFonts w:ascii="ＭＳ Ｐ明朝" w:eastAsia="ＭＳ Ｐ明朝" w:hAnsi="ＭＳ Ｐ明朝" w:hint="eastAsia"/>
                <w:sz w:val="20"/>
                <w:szCs w:val="20"/>
              </w:rPr>
              <w:t>(%)</w:t>
            </w:r>
          </w:p>
        </w:tc>
        <w:tc>
          <w:tcPr>
            <w:tcW w:w="1078" w:type="dxa"/>
            <w:vMerge/>
          </w:tcPr>
          <w:p w:rsidR="00AF367E" w:rsidRDefault="00AF367E" w:rsidP="007744A7"/>
        </w:tc>
        <w:tc>
          <w:tcPr>
            <w:tcW w:w="1078" w:type="dxa"/>
          </w:tcPr>
          <w:p w:rsidR="00AF367E" w:rsidRDefault="00AF367E" w:rsidP="007744A7"/>
        </w:tc>
        <w:tc>
          <w:tcPr>
            <w:tcW w:w="1078" w:type="dxa"/>
          </w:tcPr>
          <w:p w:rsidR="00AF367E" w:rsidRDefault="00AF367E" w:rsidP="007744A7"/>
        </w:tc>
        <w:tc>
          <w:tcPr>
            <w:tcW w:w="1078" w:type="dxa"/>
            <w:tcBorders>
              <w:tl2br w:val="single" w:sz="4" w:space="0" w:color="auto"/>
            </w:tcBorders>
          </w:tcPr>
          <w:p w:rsidR="00AF367E" w:rsidRDefault="00AF367E" w:rsidP="007744A7">
            <w:r>
              <w:rPr>
                <w:rFonts w:hint="eastAsia"/>
              </w:rPr>
              <w:t xml:space="preserve">　</w:t>
            </w:r>
          </w:p>
        </w:tc>
        <w:tc>
          <w:tcPr>
            <w:tcW w:w="1079" w:type="dxa"/>
            <w:vMerge/>
          </w:tcPr>
          <w:p w:rsidR="00AF367E" w:rsidRDefault="00AF367E" w:rsidP="007744A7"/>
        </w:tc>
      </w:tr>
    </w:tbl>
    <w:p w:rsidR="00AF367E" w:rsidRPr="00250806" w:rsidRDefault="00AF367E" w:rsidP="00AF367E">
      <w:p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備考</w:t>
      </w:r>
    </w:p>
    <w:p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硫黄酸化物の排出ガス量の欄は、乾き排出ガス量を記載すること。</w:t>
      </w:r>
    </w:p>
    <w:p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硫黄酸化物の量の測定について、大気汚染防止法施行規則別表第１備考二に掲げる方法で行う場合には、「排出ガス量」及び「硫黄酸化物の濃度」の欄の記載は不要であるが、備考欄に「燃料の硫黄含有率」及び「燃料の使用量」の測定方法及び測定結果を記載すること。</w:t>
      </w:r>
    </w:p>
    <w:p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ばいじん、塩化水素及び窒素酸化物の濃度のＣｓの欄にはそれぞれ大気汚染防止法施行規則別表第２、別表第３及び別表第３の２の備考に掲げるＣｓとして表示された数値を、Ｃの欄にはそれぞれ大気汚染防止法施行規則別表第２、別表第３及び別表第３の２の備考に掲げる式により算出されたばいじん、塩化水素及び窒素酸化物の量として表示された数値を記載すること。ただし、大気汚染防止法施行令別表第１の</w:t>
      </w:r>
      <w:r w:rsidRPr="00250806">
        <w:rPr>
          <w:rFonts w:ascii="ＭＳ Ｐ明朝" w:eastAsia="ＭＳ Ｐ明朝" w:hAnsi="ＭＳ Ｐ明朝"/>
          <w:sz w:val="20"/>
          <w:szCs w:val="20"/>
        </w:rPr>
        <w:t>13</w:t>
      </w:r>
      <w:r w:rsidRPr="00250806">
        <w:rPr>
          <w:rFonts w:ascii="ＭＳ Ｐ明朝" w:eastAsia="ＭＳ Ｐ明朝" w:hAnsi="ＭＳ Ｐ明朝" w:hint="eastAsia"/>
          <w:sz w:val="20"/>
          <w:szCs w:val="20"/>
        </w:rPr>
        <w:t>の項に掲げる廃棄物焼却炉以外のばい煙発生施設に係る塩化水素に係るばい煙濃度の測定の結果は、塩化水素のＣｓの欄に記載すること。</w:t>
      </w:r>
    </w:p>
    <w:p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ばいじん、塩化水素及び窒素酸化物の濃度の酸素濃度の欄には、それぞれの測定を行</w:t>
      </w:r>
      <w:r w:rsidR="00210ACE">
        <w:rPr>
          <w:rFonts w:ascii="ＭＳ Ｐ明朝" w:eastAsia="ＭＳ Ｐ明朝" w:hAnsi="ＭＳ Ｐ明朝" w:hint="eastAsia"/>
          <w:sz w:val="20"/>
          <w:szCs w:val="20"/>
        </w:rPr>
        <w:t>った</w:t>
      </w:r>
      <w:r w:rsidRPr="00250806">
        <w:rPr>
          <w:rFonts w:ascii="ＭＳ Ｐ明朝" w:eastAsia="ＭＳ Ｐ明朝" w:hAnsi="ＭＳ Ｐ明朝" w:hint="eastAsia"/>
          <w:sz w:val="20"/>
          <w:szCs w:val="20"/>
        </w:rPr>
        <w:t>時の排出ガスの酸素の濃度を記載すること。</w:t>
      </w:r>
    </w:p>
    <w:p w:rsidR="00AF367E" w:rsidRPr="00250806" w:rsidRDefault="00AF367E" w:rsidP="00AF367E">
      <w:pPr>
        <w:numPr>
          <w:ilvl w:val="0"/>
          <w:numId w:val="1"/>
        </w:numPr>
        <w:spacing w:line="240" w:lineRule="exact"/>
        <w:rPr>
          <w:rFonts w:ascii="ＭＳ Ｐ明朝" w:eastAsia="ＭＳ Ｐ明朝" w:hAnsi="ＭＳ Ｐ明朝"/>
          <w:sz w:val="20"/>
          <w:szCs w:val="20"/>
        </w:rPr>
      </w:pPr>
      <w:r w:rsidRPr="00250806">
        <w:rPr>
          <w:rFonts w:ascii="ＭＳ Ｐ明朝" w:eastAsia="ＭＳ Ｐ明朝" w:hAnsi="ＭＳ Ｐ明朝" w:hint="eastAsia"/>
          <w:sz w:val="20"/>
          <w:szCs w:val="20"/>
        </w:rPr>
        <w:t>規格Ｋ２３０１、規格Ｋ２５４１―１から２５４１―７まで若しくは規格Ｍ８８１３に定める方法により硫黄酸化物に係るばい煙発生施設において使用する燃料の硫黄含有率を測定した場合又は当該硫黄含有率をその他の方法により確認した場合には、硫黄酸化物の備考欄に当該硫黄含有率を重量比％又は容量比％の別を明らかにし記載すること。</w:t>
      </w:r>
    </w:p>
    <w:p w:rsidR="00C55382" w:rsidRPr="00AF367E" w:rsidRDefault="00C55382"/>
    <w:sectPr w:rsidR="00C55382" w:rsidRPr="00AF367E" w:rsidSect="00AF367E">
      <w:pgSz w:w="11906" w:h="16838" w:code="9"/>
      <w:pgMar w:top="1134" w:right="1247" w:bottom="567" w:left="1247"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FA" w:rsidRDefault="001D60FA" w:rsidP="00AF367E">
      <w:r>
        <w:separator/>
      </w:r>
    </w:p>
  </w:endnote>
  <w:endnote w:type="continuationSeparator" w:id="0">
    <w:p w:rsidR="001D60FA" w:rsidRDefault="001D60FA" w:rsidP="00AF36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FA" w:rsidRDefault="001D60FA" w:rsidP="00AF367E">
      <w:r>
        <w:separator/>
      </w:r>
    </w:p>
  </w:footnote>
  <w:footnote w:type="continuationSeparator" w:id="0">
    <w:p w:rsidR="001D60FA" w:rsidRDefault="001D60FA" w:rsidP="00AF3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E1A9F"/>
    <w:multiLevelType w:val="hybridMultilevel"/>
    <w:tmpl w:val="54C09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367E"/>
    <w:rsid w:val="001A291C"/>
    <w:rsid w:val="001D60FA"/>
    <w:rsid w:val="00210ACE"/>
    <w:rsid w:val="002A3E5C"/>
    <w:rsid w:val="00606C62"/>
    <w:rsid w:val="00AF367E"/>
    <w:rsid w:val="00C55382"/>
    <w:rsid w:val="00D71095"/>
    <w:rsid w:val="00F163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6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F367E"/>
    <w:pPr>
      <w:tabs>
        <w:tab w:val="center" w:pos="4252"/>
        <w:tab w:val="right" w:pos="8504"/>
      </w:tabs>
      <w:snapToGrid w:val="0"/>
    </w:pPr>
  </w:style>
  <w:style w:type="character" w:customStyle="1" w:styleId="a4">
    <w:name w:val="ヘッダー (文字)"/>
    <w:basedOn w:val="a0"/>
    <w:link w:val="a3"/>
    <w:uiPriority w:val="99"/>
    <w:semiHidden/>
    <w:rsid w:val="00AF367E"/>
  </w:style>
  <w:style w:type="paragraph" w:styleId="a5">
    <w:name w:val="footer"/>
    <w:basedOn w:val="a"/>
    <w:link w:val="a6"/>
    <w:uiPriority w:val="99"/>
    <w:semiHidden/>
    <w:unhideWhenUsed/>
    <w:rsid w:val="00AF367E"/>
    <w:pPr>
      <w:tabs>
        <w:tab w:val="center" w:pos="4252"/>
        <w:tab w:val="right" w:pos="8504"/>
      </w:tabs>
      <w:snapToGrid w:val="0"/>
    </w:pPr>
  </w:style>
  <w:style w:type="character" w:customStyle="1" w:styleId="a6">
    <w:name w:val="フッター (文字)"/>
    <w:basedOn w:val="a0"/>
    <w:link w:val="a5"/>
    <w:uiPriority w:val="99"/>
    <w:semiHidden/>
    <w:rsid w:val="00AF36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Words>
  <Characters>975</Characters>
  <Application>Microsoft Office Word</Application>
  <DocSecurity>0</DocSecurity>
  <Lines>8</Lines>
  <Paragraphs>2</Paragraphs>
  <ScaleCrop>false</ScaleCrop>
  <Company> </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5</cp:revision>
  <cp:lastPrinted>2011-04-08T02:18:00Z</cp:lastPrinted>
  <dcterms:created xsi:type="dcterms:W3CDTF">2011-03-23T02:07:00Z</dcterms:created>
  <dcterms:modified xsi:type="dcterms:W3CDTF">2011-04-08T02:22:00Z</dcterms:modified>
</cp:coreProperties>
</file>